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AAC6" w14:textId="77777777" w:rsidR="00CE62D7" w:rsidRPr="00CE62D7" w:rsidRDefault="00CE62D7" w:rsidP="00CE62D7">
      <w:pPr>
        <w:rPr>
          <w:b/>
          <w:bCs/>
          <w:sz w:val="36"/>
          <w:szCs w:val="36"/>
        </w:rPr>
      </w:pPr>
      <w:proofErr w:type="spellStart"/>
      <w:r w:rsidRPr="00CE62D7">
        <w:rPr>
          <w:b/>
          <w:bCs/>
          <w:sz w:val="36"/>
          <w:szCs w:val="36"/>
        </w:rPr>
        <w:t>Clonakilty</w:t>
      </w:r>
      <w:proofErr w:type="spellEnd"/>
      <w:r w:rsidRPr="00CE62D7">
        <w:rPr>
          <w:b/>
          <w:bCs/>
          <w:sz w:val="36"/>
          <w:szCs w:val="36"/>
        </w:rPr>
        <w:t xml:space="preserve"> </w:t>
      </w:r>
      <w:proofErr w:type="spellStart"/>
      <w:r w:rsidRPr="00CE62D7">
        <w:rPr>
          <w:b/>
          <w:bCs/>
          <w:sz w:val="36"/>
          <w:szCs w:val="36"/>
        </w:rPr>
        <w:t>Distillery</w:t>
      </w:r>
      <w:proofErr w:type="spellEnd"/>
      <w:r w:rsidRPr="00CE62D7">
        <w:rPr>
          <w:b/>
          <w:bCs/>
          <w:sz w:val="36"/>
          <w:szCs w:val="36"/>
        </w:rPr>
        <w:t xml:space="preserve"> - die Destillerie am Wild </w:t>
      </w:r>
      <w:proofErr w:type="spellStart"/>
      <w:r w:rsidRPr="00CE62D7">
        <w:rPr>
          <w:b/>
          <w:bCs/>
          <w:sz w:val="36"/>
          <w:szCs w:val="36"/>
        </w:rPr>
        <w:t>Atlantic</w:t>
      </w:r>
      <w:proofErr w:type="spellEnd"/>
      <w:r w:rsidRPr="00CE62D7">
        <w:rPr>
          <w:b/>
          <w:bCs/>
          <w:sz w:val="36"/>
          <w:szCs w:val="36"/>
        </w:rPr>
        <w:t xml:space="preserve"> Way</w:t>
      </w:r>
    </w:p>
    <w:p w14:paraId="30EC29B9" w14:textId="77777777" w:rsidR="00CE62D7" w:rsidRDefault="00CE62D7" w:rsidP="00CE62D7">
      <w:r>
        <w:t xml:space="preserve">Im Süden Irlands, an den rauen Klippe des Atlantiks befindet sich die </w:t>
      </w:r>
      <w:proofErr w:type="spellStart"/>
      <w:r>
        <w:t>Clonakilty</w:t>
      </w:r>
      <w:proofErr w:type="spellEnd"/>
      <w:r>
        <w:t xml:space="preserve"> </w:t>
      </w:r>
      <w:proofErr w:type="spellStart"/>
      <w:r>
        <w:t>Distillery</w:t>
      </w:r>
      <w:proofErr w:type="spellEnd"/>
      <w:r>
        <w:t>.</w:t>
      </w:r>
    </w:p>
    <w:p w14:paraId="6F097618" w14:textId="77777777" w:rsidR="00CE62D7" w:rsidRDefault="00CE62D7" w:rsidP="00CE62D7"/>
    <w:p w14:paraId="59047964" w14:textId="77777777" w:rsidR="00CE62D7" w:rsidRDefault="00CE62D7" w:rsidP="00CE62D7">
      <w:r>
        <w:t xml:space="preserve">Anfang März 2019 wurde die Destillerie in Betrieb genommen. Die Familie Scully betreibt seit der 8. Generation Gerstenfelder am Fuße des Galley Head Leuchtturms. Das mediterrane Klima an der Atlantikküste verleiht dem Korn ein besonderes Aroma. Diese Gerste wird für die Herstellung des Whiskeys verwendet werden. Die Gerstenfelder für den Whiskey liege direkt am Meer und wenn man Richtung Gally Head </w:t>
      </w:r>
      <w:proofErr w:type="spellStart"/>
      <w:r>
        <w:t>Leutturm</w:t>
      </w:r>
      <w:proofErr w:type="spellEnd"/>
      <w:r>
        <w:t xml:space="preserve"> fährt, dann sind diese Felder gekennzeichnet. Ein besonderes Feld liegt direkt am Meer zwischen zwei Klippen. Hier hat die salzige Luft besonders viel Einfluss auf die Gerste und es wird spannend, ob sich diese auch auf den Geschmack des Whiskeys auswirkt.</w:t>
      </w:r>
    </w:p>
    <w:p w14:paraId="1BB1E924" w14:textId="77777777" w:rsidR="00CE62D7" w:rsidRDefault="00CE62D7" w:rsidP="00CE62D7"/>
    <w:p w14:paraId="1349CE91" w14:textId="77777777" w:rsidR="00CE62D7" w:rsidRDefault="00CE62D7" w:rsidP="00CE62D7">
      <w:r>
        <w:t xml:space="preserve">Die Destillerie kann direkt in der kleinen Küstenstadt </w:t>
      </w:r>
      <w:proofErr w:type="spellStart"/>
      <w:r>
        <w:t>Clonakilty</w:t>
      </w:r>
      <w:proofErr w:type="spellEnd"/>
      <w:r>
        <w:t xml:space="preserve"> besucht werden. Hier gibt es mehrmals täglich eine Tour durch die Destillerie. Besonders schön ist die große Glasfront, in der die drei Pot Stills platziert sind. Auf diesen Pot Stills wird Single Malt und Single Pot Still produziert. Direkt daneben wurde die Gin Stil </w:t>
      </w:r>
      <w:proofErr w:type="spellStart"/>
      <w:r>
        <w:t>plaziert</w:t>
      </w:r>
      <w:proofErr w:type="spellEnd"/>
      <w:r>
        <w:t xml:space="preserve">, auf dieser der Mink Gin produziert wird. Abgerundet wird die Tour durch die Destillerie mit einem Tasting der </w:t>
      </w:r>
      <w:proofErr w:type="spellStart"/>
      <w:r>
        <w:t>Clonakilty</w:t>
      </w:r>
      <w:proofErr w:type="spellEnd"/>
      <w:r>
        <w:t xml:space="preserve"> Whiskeys in der eigenen Bar.</w:t>
      </w:r>
    </w:p>
    <w:p w14:paraId="118644E7" w14:textId="77777777" w:rsidR="00CE62D7" w:rsidRDefault="00CE62D7" w:rsidP="00CE62D7"/>
    <w:p w14:paraId="670E1C8B" w14:textId="77777777" w:rsidR="00CE62D7" w:rsidRDefault="00CE62D7" w:rsidP="00CE62D7">
      <w:r>
        <w:t>Das Wahrzeichen der Destillerie ist die Walflosse der Minke Wale, nach denen auch der Gin benannt wurde.</w:t>
      </w:r>
    </w:p>
    <w:p w14:paraId="2369FD67" w14:textId="77777777" w:rsidR="00CE62D7" w:rsidRDefault="00CE62D7" w:rsidP="00CE62D7"/>
    <w:p w14:paraId="77060D39" w14:textId="634B3C94" w:rsidR="00CE62D7" w:rsidRDefault="00CE62D7" w:rsidP="00CE62D7">
      <w:r>
        <w:t xml:space="preserve">Eine weitere Besonderheit der Destillerie ist das Lagerhaus. Da die Familie Scully über viel Land rund um den Gally Head </w:t>
      </w:r>
      <w:proofErr w:type="spellStart"/>
      <w:r>
        <w:t>Leutturm</w:t>
      </w:r>
      <w:proofErr w:type="spellEnd"/>
      <w:r>
        <w:t xml:space="preserve"> und die dazugehörigen Klippen verfügt, konnten sie sich auch einen besonderen Standort für ihr Lagerhaus aussuchen. Das Lagerhaus wurde direkt auf einer Klippe erbaut. Vom Lagerhaus aus kann man direkt auf das Meer blicken. Dieses wurde so erbaut, dass viel Luft zur Zirkulation in das Lagerhaus kommen kann und somit auch viel salzhaltige Luft zu den Fässern getragen wird. Hier dürfen wir gespannt sein, wie sich diese auf die Fässer auswirkt.</w:t>
      </w:r>
    </w:p>
    <w:p w14:paraId="3E364E2D" w14:textId="27CDC3AF" w:rsidR="00CE62D7" w:rsidRDefault="00CE62D7" w:rsidP="00CE62D7"/>
    <w:p w14:paraId="0A3D4B23" w14:textId="6EEE459D" w:rsidR="00347A0B" w:rsidRDefault="00347A0B" w:rsidP="00CE62D7"/>
    <w:p w14:paraId="3078AD50" w14:textId="76FA7884" w:rsidR="000201B6" w:rsidRDefault="00347A0B" w:rsidP="00CE62D7">
      <w:r>
        <w:rPr>
          <w:b/>
          <w:bCs/>
          <w:noProof/>
          <w:sz w:val="36"/>
          <w:szCs w:val="36"/>
        </w:rPr>
        <w:drawing>
          <wp:inline distT="0" distB="0" distL="0" distR="0" wp14:anchorId="60E0A69F" wp14:editId="3AC99AD2">
            <wp:extent cx="1181100" cy="1771650"/>
            <wp:effectExtent l="0" t="0" r="7620" b="0"/>
            <wp:docPr id="12138852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1100" cy="1771650"/>
                    </a:xfrm>
                    <a:prstGeom prst="rect">
                      <a:avLst/>
                    </a:prstGeom>
                    <a:noFill/>
                    <a:ln>
                      <a:noFill/>
                    </a:ln>
                  </pic:spPr>
                </pic:pic>
              </a:graphicData>
            </a:graphic>
          </wp:inline>
        </w:drawing>
      </w:r>
      <w:r>
        <w:rPr>
          <w:b/>
          <w:bCs/>
          <w:noProof/>
          <w:sz w:val="36"/>
          <w:szCs w:val="36"/>
        </w:rPr>
        <w:drawing>
          <wp:inline distT="0" distB="0" distL="0" distR="0" wp14:anchorId="0799A780" wp14:editId="410F172C">
            <wp:extent cx="2568348" cy="1714500"/>
            <wp:effectExtent l="0" t="0" r="3810" b="0"/>
            <wp:docPr id="22204699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8626" cy="1734712"/>
                    </a:xfrm>
                    <a:prstGeom prst="rect">
                      <a:avLst/>
                    </a:prstGeom>
                    <a:noFill/>
                    <a:ln>
                      <a:noFill/>
                    </a:ln>
                  </pic:spPr>
                </pic:pic>
              </a:graphicData>
            </a:graphic>
          </wp:inline>
        </w:drawing>
      </w:r>
      <w:r w:rsidR="006E0AD6">
        <w:rPr>
          <w:b/>
          <w:bCs/>
          <w:noProof/>
          <w:sz w:val="36"/>
          <w:szCs w:val="36"/>
        </w:rPr>
        <w:drawing>
          <wp:inline distT="0" distB="0" distL="0" distR="0" wp14:anchorId="2D078815" wp14:editId="778D132C">
            <wp:extent cx="1988363" cy="1714500"/>
            <wp:effectExtent l="0" t="0" r="0" b="0"/>
            <wp:docPr id="36646491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5254" cy="1729064"/>
                    </a:xfrm>
                    <a:prstGeom prst="rect">
                      <a:avLst/>
                    </a:prstGeom>
                    <a:noFill/>
                    <a:ln>
                      <a:noFill/>
                    </a:ln>
                  </pic:spPr>
                </pic:pic>
              </a:graphicData>
            </a:graphic>
          </wp:inline>
        </w:drawing>
      </w:r>
    </w:p>
    <w:sectPr w:rsidR="000201B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2D7"/>
    <w:rsid w:val="000201B6"/>
    <w:rsid w:val="00115EA9"/>
    <w:rsid w:val="00347A0B"/>
    <w:rsid w:val="005C24FC"/>
    <w:rsid w:val="006E0AD6"/>
    <w:rsid w:val="00913899"/>
    <w:rsid w:val="00B94C69"/>
    <w:rsid w:val="00CE62D7"/>
    <w:rsid w:val="00DF7FE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B787E"/>
  <w15:chartTrackingRefBased/>
  <w15:docId w15:val="{2BBB87F3-4693-4A0C-ACBF-B8684E9A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E62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E62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E62D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E62D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E62D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E62D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E62D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E62D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E62D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E62D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E62D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E62D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E62D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E62D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E62D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E62D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E62D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E62D7"/>
    <w:rPr>
      <w:rFonts w:eastAsiaTheme="majorEastAsia" w:cstheme="majorBidi"/>
      <w:color w:val="272727" w:themeColor="text1" w:themeTint="D8"/>
    </w:rPr>
  </w:style>
  <w:style w:type="paragraph" w:styleId="Titel">
    <w:name w:val="Title"/>
    <w:basedOn w:val="Standard"/>
    <w:next w:val="Standard"/>
    <w:link w:val="TitelZchn"/>
    <w:uiPriority w:val="10"/>
    <w:qFormat/>
    <w:rsid w:val="00CE6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E62D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E62D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E62D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E62D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E62D7"/>
    <w:rPr>
      <w:i/>
      <w:iCs/>
      <w:color w:val="404040" w:themeColor="text1" w:themeTint="BF"/>
    </w:rPr>
  </w:style>
  <w:style w:type="paragraph" w:styleId="Listenabsatz">
    <w:name w:val="List Paragraph"/>
    <w:basedOn w:val="Standard"/>
    <w:uiPriority w:val="34"/>
    <w:qFormat/>
    <w:rsid w:val="00CE62D7"/>
    <w:pPr>
      <w:ind w:left="720"/>
      <w:contextualSpacing/>
    </w:pPr>
  </w:style>
  <w:style w:type="character" w:styleId="IntensiveHervorhebung">
    <w:name w:val="Intense Emphasis"/>
    <w:basedOn w:val="Absatz-Standardschriftart"/>
    <w:uiPriority w:val="21"/>
    <w:qFormat/>
    <w:rsid w:val="00CE62D7"/>
    <w:rPr>
      <w:i/>
      <w:iCs/>
      <w:color w:val="2F5496" w:themeColor="accent1" w:themeShade="BF"/>
    </w:rPr>
  </w:style>
  <w:style w:type="paragraph" w:styleId="IntensivesZitat">
    <w:name w:val="Intense Quote"/>
    <w:basedOn w:val="Standard"/>
    <w:next w:val="Standard"/>
    <w:link w:val="IntensivesZitatZchn"/>
    <w:uiPriority w:val="30"/>
    <w:qFormat/>
    <w:rsid w:val="00CE62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E62D7"/>
    <w:rPr>
      <w:i/>
      <w:iCs/>
      <w:color w:val="2F5496" w:themeColor="accent1" w:themeShade="BF"/>
    </w:rPr>
  </w:style>
  <w:style w:type="character" w:styleId="IntensiverVerweis">
    <w:name w:val="Intense Reference"/>
    <w:basedOn w:val="Absatz-Standardschriftart"/>
    <w:uiPriority w:val="32"/>
    <w:qFormat/>
    <w:rsid w:val="00CE62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763C1-657E-4310-898F-9EC16935C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1733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Schürch</dc:creator>
  <cp:keywords/>
  <dc:description/>
  <cp:lastModifiedBy>Hans Schürch</cp:lastModifiedBy>
  <cp:revision>2</cp:revision>
  <cp:lastPrinted>2026-08-28T14:42:00Z</cp:lastPrinted>
  <dcterms:created xsi:type="dcterms:W3CDTF">2026-08-28T14:44:00Z</dcterms:created>
  <dcterms:modified xsi:type="dcterms:W3CDTF">2026-08-28T14:44:00Z</dcterms:modified>
</cp:coreProperties>
</file>